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B6" w:rsidRDefault="009B02B6" w:rsidP="009B02B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PODATEK ROLNY</w:t>
      </w:r>
    </w:p>
    <w:p w:rsidR="009B02B6" w:rsidRDefault="009B02B6" w:rsidP="009B0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podstawę do obliczania podatku rolnego na obszarze gminy Bobolice przyjmuje się określoną cenę 1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skupu żyta ogłoszoną w komunikacie Prezesa Głównego Urzędu Statystycznego  z dnia 18 października 2016 r. w sprawie średniej ceny skupu żyta za okres 11  kwartałów poprzedzających rok podatkowy 2017  </w:t>
      </w:r>
      <w:r>
        <w:rPr>
          <w:rFonts w:ascii="Times New Roman" w:hAnsi="Times New Roman" w:cs="Times New Roman"/>
          <w:b/>
          <w:sz w:val="24"/>
          <w:szCs w:val="24"/>
        </w:rPr>
        <w:t xml:space="preserve">w wysokości  52,44 zł. </w:t>
      </w:r>
      <w:r>
        <w:rPr>
          <w:rFonts w:ascii="Times New Roman" w:hAnsi="Times New Roman" w:cs="Times New Roman"/>
          <w:sz w:val="24"/>
          <w:szCs w:val="24"/>
        </w:rPr>
        <w:t xml:space="preserve">za 1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2B6" w:rsidRDefault="009B02B6" w:rsidP="009B0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Monitor Polski z 2016 r. poz. 993 )</w:t>
      </w:r>
    </w:p>
    <w:p w:rsidR="009B02B6" w:rsidRDefault="009B02B6" w:rsidP="009B0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2B6" w:rsidRDefault="009B02B6" w:rsidP="009B02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Stawki podatku rolnego na 2017 r.</w:t>
      </w:r>
    </w:p>
    <w:p w:rsidR="009B02B6" w:rsidRDefault="009B02B6" w:rsidP="009B02B6">
      <w:pPr>
        <w:numPr>
          <w:ilvl w:val="0"/>
          <w:numId w:val="1"/>
        </w:numPr>
        <w:tabs>
          <w:tab w:val="left" w:pos="375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ha przeliczeniowego w gospodarstwie rolnym </w:t>
      </w:r>
      <w:r>
        <w:rPr>
          <w:rFonts w:ascii="Times New Roman" w:hAnsi="Times New Roman" w:cs="Times New Roman"/>
          <w:sz w:val="24"/>
          <w:szCs w:val="24"/>
        </w:rPr>
        <w:t xml:space="preserve">stawka podatku   </w:t>
      </w:r>
    </w:p>
    <w:p w:rsidR="009B02B6" w:rsidRDefault="009B02B6" w:rsidP="009B02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rolnego wynosi  równowartość pieniężną  2,5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żyta tj.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131,10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B6" w:rsidRDefault="009B02B6" w:rsidP="009B02B6">
      <w:pPr>
        <w:numPr>
          <w:ilvl w:val="0"/>
          <w:numId w:val="1"/>
        </w:numPr>
        <w:tabs>
          <w:tab w:val="left" w:pos="375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 ha fizycznego użytków rolnych o powierzchni poniżej 1 ha</w:t>
      </w:r>
      <w:r>
        <w:rPr>
          <w:rFonts w:ascii="Times New Roman" w:hAnsi="Times New Roman" w:cs="Times New Roman"/>
          <w:sz w:val="24"/>
          <w:szCs w:val="24"/>
        </w:rPr>
        <w:t xml:space="preserve"> stawka</w:t>
      </w:r>
    </w:p>
    <w:p w:rsidR="001538F8" w:rsidRDefault="001538F8" w:rsidP="001538F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                        </w:t>
      </w:r>
    </w:p>
    <w:p w:rsidR="00D2480F" w:rsidRDefault="00D2480F"/>
    <w:sectPr w:rsidR="00D2480F" w:rsidSect="004D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538F8"/>
    <w:rsid w:val="001538F8"/>
    <w:rsid w:val="004D072C"/>
    <w:rsid w:val="009B02B6"/>
    <w:rsid w:val="00D2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Company>MAXDATA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dcterms:created xsi:type="dcterms:W3CDTF">2015-12-10T07:23:00Z</dcterms:created>
  <dcterms:modified xsi:type="dcterms:W3CDTF">2016-11-17T09:21:00Z</dcterms:modified>
</cp:coreProperties>
</file>